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3538" w14:textId="62FB0582" w:rsidR="008A388A" w:rsidRDefault="008A388A">
      <w:pPr>
        <w:rPr>
          <w:rFonts w:ascii="Garamond" w:hAnsi="Garamond" w:cs="Times New Roman"/>
          <w:color w:val="333333"/>
          <w:shd w:val="clear" w:color="auto" w:fill="FFFFFF"/>
        </w:rPr>
      </w:pPr>
      <w:r>
        <w:rPr>
          <w:rFonts w:ascii="Garamond" w:hAnsi="Garamond" w:cs="Times New Roman"/>
          <w:color w:val="333333"/>
          <w:shd w:val="clear" w:color="auto" w:fill="FFFFFF"/>
        </w:rPr>
        <w:t>Date</w:t>
      </w:r>
    </w:p>
    <w:p w14:paraId="09D7AD76" w14:textId="77777777" w:rsidR="008A388A" w:rsidRDefault="008A388A">
      <w:pPr>
        <w:rPr>
          <w:rFonts w:ascii="Garamond" w:hAnsi="Garamond" w:cs="Times New Roman"/>
          <w:color w:val="333333"/>
          <w:shd w:val="clear" w:color="auto" w:fill="FFFFFF"/>
        </w:rPr>
      </w:pPr>
    </w:p>
    <w:p w14:paraId="7E46E194" w14:textId="77777777" w:rsidR="008A388A" w:rsidRDefault="008A388A">
      <w:pPr>
        <w:rPr>
          <w:rFonts w:ascii="Garamond" w:hAnsi="Garamond" w:cs="Times New Roman"/>
          <w:color w:val="333333"/>
          <w:shd w:val="clear" w:color="auto" w:fill="FFFFFF"/>
        </w:rPr>
      </w:pPr>
    </w:p>
    <w:p w14:paraId="08C419C3" w14:textId="77777777" w:rsidR="008A388A" w:rsidRDefault="008A388A">
      <w:pPr>
        <w:rPr>
          <w:rFonts w:ascii="Garamond" w:hAnsi="Garamond" w:cs="Times New Roman"/>
          <w:color w:val="333333"/>
          <w:shd w:val="clear" w:color="auto" w:fill="FFFFFF"/>
        </w:rPr>
      </w:pPr>
    </w:p>
    <w:p w14:paraId="5F78F87F" w14:textId="1A382C25" w:rsidR="00CB5051" w:rsidRPr="008A388A" w:rsidRDefault="00CB5051">
      <w:pPr>
        <w:rPr>
          <w:rFonts w:ascii="Garamond" w:hAnsi="Garamond" w:cs="Times New Roman"/>
          <w:color w:val="333333"/>
          <w:shd w:val="clear" w:color="auto" w:fill="FFFFFF"/>
        </w:rPr>
      </w:pPr>
      <w:r w:rsidRPr="008A388A">
        <w:rPr>
          <w:rFonts w:ascii="Garamond" w:hAnsi="Garamond" w:cs="Times New Roman"/>
          <w:color w:val="333333"/>
          <w:shd w:val="clear" w:color="auto" w:fill="FFFFFF"/>
        </w:rPr>
        <w:t xml:space="preserve">Dear </w:t>
      </w:r>
      <w:r w:rsidRPr="008A388A">
        <w:rPr>
          <w:rFonts w:ascii="Garamond" w:hAnsi="Garamond" w:cs="Times New Roman"/>
          <w:color w:val="333333"/>
          <w:highlight w:val="yellow"/>
          <w:shd w:val="clear" w:color="auto" w:fill="FFFFFF"/>
        </w:rPr>
        <w:t>[Stakeholder]</w:t>
      </w:r>
      <w:r w:rsidRPr="008A388A">
        <w:rPr>
          <w:rFonts w:ascii="Garamond" w:hAnsi="Garamond" w:cs="Times New Roman"/>
          <w:color w:val="333333"/>
          <w:shd w:val="clear" w:color="auto" w:fill="FFFFFF"/>
        </w:rPr>
        <w:t>,</w:t>
      </w:r>
    </w:p>
    <w:p w14:paraId="7FB56CAD" w14:textId="77777777" w:rsidR="00CB5051" w:rsidRPr="008A388A" w:rsidRDefault="00CB5051">
      <w:pPr>
        <w:rPr>
          <w:rFonts w:ascii="Garamond" w:hAnsi="Garamond" w:cs="Times New Roman"/>
          <w:color w:val="333333"/>
          <w:shd w:val="clear" w:color="auto" w:fill="FFFFFF"/>
        </w:rPr>
      </w:pPr>
    </w:p>
    <w:p w14:paraId="7F930171" w14:textId="36D877DA"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r w:rsidRPr="008A388A">
        <w:rPr>
          <w:rStyle w:val="wixui-rich-texttext"/>
          <w:rFonts w:ascii="Garamond" w:eastAsia="Times New Roman" w:hAnsi="Garamond" w:cs="Times New Roman"/>
          <w:color w:val="000000"/>
          <w:kern w:val="0"/>
          <w:bdr w:val="none" w:sz="0" w:space="0" w:color="auto" w:frame="1"/>
          <w14:ligatures w14:val="none"/>
        </w:rPr>
        <w:t xml:space="preserve">I hope this message finds you well. This year, SkillsUSA Illinois is thrilled to introduce an exciting </w:t>
      </w:r>
      <w:r>
        <w:rPr>
          <w:rStyle w:val="wixui-rich-texttext"/>
          <w:rFonts w:ascii="Garamond" w:eastAsia="Times New Roman" w:hAnsi="Garamond" w:cs="Times New Roman"/>
          <w:color w:val="000000"/>
          <w:kern w:val="0"/>
          <w:bdr w:val="none" w:sz="0" w:space="0" w:color="auto" w:frame="1"/>
          <w14:ligatures w14:val="none"/>
        </w:rPr>
        <w:t xml:space="preserve">new </w:t>
      </w:r>
      <w:r w:rsidRPr="008A388A">
        <w:rPr>
          <w:rStyle w:val="wixui-rich-texttext"/>
          <w:rFonts w:ascii="Garamond" w:eastAsia="Times New Roman" w:hAnsi="Garamond" w:cs="Times New Roman"/>
          <w:color w:val="000000"/>
          <w:kern w:val="0"/>
          <w:bdr w:val="none" w:sz="0" w:space="0" w:color="auto" w:frame="1"/>
          <w14:ligatures w14:val="none"/>
        </w:rPr>
        <w:t>opportunity: AMPLIFY</w:t>
      </w:r>
      <w:r>
        <w:rPr>
          <w:rStyle w:val="wixui-rich-texttext"/>
          <w:rFonts w:ascii="Garamond" w:eastAsia="Times New Roman" w:hAnsi="Garamond" w:cs="Times New Roman"/>
          <w:color w:val="000000"/>
          <w:kern w:val="0"/>
          <w:bdr w:val="none" w:sz="0" w:space="0" w:color="auto" w:frame="1"/>
          <w14:ligatures w14:val="none"/>
        </w:rPr>
        <w:t xml:space="preserve">, a student </w:t>
      </w:r>
      <w:r w:rsidRPr="008A388A">
        <w:rPr>
          <w:rStyle w:val="wixui-rich-texttext"/>
          <w:rFonts w:ascii="Garamond" w:eastAsia="Times New Roman" w:hAnsi="Garamond" w:cs="Times New Roman"/>
          <w:color w:val="000000"/>
          <w:kern w:val="0"/>
          <w:bdr w:val="none" w:sz="0" w:space="0" w:color="auto" w:frame="1"/>
          <w14:ligatures w14:val="none"/>
        </w:rPr>
        <w:t xml:space="preserve">advocacy </w:t>
      </w:r>
      <w:r>
        <w:rPr>
          <w:rStyle w:val="wixui-rich-texttext"/>
          <w:rFonts w:ascii="Garamond" w:eastAsia="Times New Roman" w:hAnsi="Garamond" w:cs="Times New Roman"/>
          <w:color w:val="000000"/>
          <w:kern w:val="0"/>
          <w:bdr w:val="none" w:sz="0" w:space="0" w:color="auto" w:frame="1"/>
          <w14:ligatures w14:val="none"/>
        </w:rPr>
        <w:t>experience</w:t>
      </w:r>
      <w:r w:rsidRPr="008A388A">
        <w:rPr>
          <w:rStyle w:val="wixui-rich-texttext"/>
          <w:rFonts w:ascii="Garamond" w:eastAsia="Times New Roman" w:hAnsi="Garamond" w:cs="Times New Roman"/>
          <w:color w:val="000000"/>
          <w:kern w:val="0"/>
          <w:bdr w:val="none" w:sz="0" w:space="0" w:color="auto" w:frame="1"/>
          <w14:ligatures w14:val="none"/>
        </w:rPr>
        <w:t>. AMPLIFY aims to empower SkillsUSA Illinois members by enhancing their professionalism, communication, and leadership abilities. This will be put into action during advocacy visits to locally elected state officials and various state agencies.</w:t>
      </w:r>
    </w:p>
    <w:p w14:paraId="45AB36C0" w14:textId="77777777"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p>
    <w:p w14:paraId="54603067" w14:textId="77777777"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r w:rsidRPr="008A388A">
        <w:rPr>
          <w:rStyle w:val="wixui-rich-texttext"/>
          <w:rFonts w:ascii="Garamond" w:eastAsia="Times New Roman" w:hAnsi="Garamond" w:cs="Times New Roman"/>
          <w:color w:val="000000"/>
          <w:kern w:val="0"/>
          <w:bdr w:val="none" w:sz="0" w:space="0" w:color="auto" w:frame="1"/>
          <w14:ligatures w14:val="none"/>
        </w:rPr>
        <w:t xml:space="preserve">Our chapter delegations will engage in conversations with elected officials, their staff, and representatives from state boards of education, commerce, and economic opportunity agencies. They'll discuss their educational paths, </w:t>
      </w:r>
      <w:proofErr w:type="gramStart"/>
      <w:r w:rsidRPr="008A388A">
        <w:rPr>
          <w:rStyle w:val="wixui-rich-texttext"/>
          <w:rFonts w:ascii="Garamond" w:eastAsia="Times New Roman" w:hAnsi="Garamond" w:cs="Times New Roman"/>
          <w:color w:val="000000"/>
          <w:kern w:val="0"/>
          <w:bdr w:val="none" w:sz="0" w:space="0" w:color="auto" w:frame="1"/>
          <w14:ligatures w14:val="none"/>
        </w:rPr>
        <w:t>career</w:t>
      </w:r>
      <w:proofErr w:type="gramEnd"/>
      <w:r w:rsidRPr="008A388A">
        <w:rPr>
          <w:rStyle w:val="wixui-rich-texttext"/>
          <w:rFonts w:ascii="Garamond" w:eastAsia="Times New Roman" w:hAnsi="Garamond" w:cs="Times New Roman"/>
          <w:color w:val="000000"/>
          <w:kern w:val="0"/>
          <w:bdr w:val="none" w:sz="0" w:space="0" w:color="auto" w:frame="1"/>
          <w14:ligatures w14:val="none"/>
        </w:rPr>
        <w:t xml:space="preserve"> and technical education training programs, emphasize the value of career and technical education, and highlight the benefits of their involvement in SkillsUSA.</w:t>
      </w:r>
    </w:p>
    <w:p w14:paraId="092DB24B" w14:textId="77777777"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p>
    <w:p w14:paraId="391D96AD" w14:textId="77777777"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r w:rsidRPr="008A388A">
        <w:rPr>
          <w:rStyle w:val="wixui-rich-texttext"/>
          <w:rFonts w:ascii="Garamond" w:eastAsia="Times New Roman" w:hAnsi="Garamond" w:cs="Times New Roman"/>
          <w:color w:val="000000"/>
          <w:kern w:val="0"/>
          <w:bdr w:val="none" w:sz="0" w:space="0" w:color="auto" w:frame="1"/>
          <w14:ligatures w14:val="none"/>
        </w:rPr>
        <w:t>The conference will primarily focus on honing advanced communication skills. This will involve crafting a compelling SkillsUSA Framework story to share during meetings with elected officials. Participants will receive comprehensive training on personal and workplace skills, advocacy techniques led by professional trainers, and panels featuring legislative staff providing insights on delivering impactful messages. Attendees will leave equipped with a well-crafted CTE and SkillsUSA Framework narrative, the ability to effectively communicate it to legislators, and an unparalleled experience.</w:t>
      </w:r>
    </w:p>
    <w:p w14:paraId="3F2A43DD" w14:textId="77777777"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p>
    <w:p w14:paraId="537A4708" w14:textId="14B0005D"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r w:rsidRPr="008A388A">
        <w:rPr>
          <w:rStyle w:val="wixui-rich-texttext"/>
          <w:rFonts w:ascii="Garamond" w:eastAsia="Times New Roman" w:hAnsi="Garamond" w:cs="Times New Roman"/>
          <w:color w:val="000000"/>
          <w:kern w:val="0"/>
          <w:bdr w:val="none" w:sz="0" w:space="0" w:color="auto" w:frame="1"/>
          <w14:ligatures w14:val="none"/>
        </w:rPr>
        <w:t xml:space="preserve">Chapters </w:t>
      </w:r>
      <w:proofErr w:type="gramStart"/>
      <w:r w:rsidRPr="008A388A">
        <w:rPr>
          <w:rStyle w:val="wixui-rich-texttext"/>
          <w:rFonts w:ascii="Garamond" w:eastAsia="Times New Roman" w:hAnsi="Garamond" w:cs="Times New Roman"/>
          <w:color w:val="000000"/>
          <w:kern w:val="0"/>
          <w:bdr w:val="none" w:sz="0" w:space="0" w:color="auto" w:frame="1"/>
          <w14:ligatures w14:val="none"/>
        </w:rPr>
        <w:t>have the opportunity to</w:t>
      </w:r>
      <w:proofErr w:type="gramEnd"/>
      <w:r w:rsidRPr="008A388A">
        <w:rPr>
          <w:rStyle w:val="wixui-rich-texttext"/>
          <w:rFonts w:ascii="Garamond" w:eastAsia="Times New Roman" w:hAnsi="Garamond" w:cs="Times New Roman"/>
          <w:color w:val="000000"/>
          <w:kern w:val="0"/>
          <w:bdr w:val="none" w:sz="0" w:space="0" w:color="auto" w:frame="1"/>
          <w14:ligatures w14:val="none"/>
        </w:rPr>
        <w:t xml:space="preserve"> extend invitations to additional CTE or program stakeholders to join these congressional appointments scheduled for Wednesday, Mar. 6 at 9 a.m. at the Illinois Capitol Building. We believe your presence would greatly enrich our delegation.</w:t>
      </w:r>
    </w:p>
    <w:p w14:paraId="1503DE44" w14:textId="77777777" w:rsidR="008A388A" w:rsidRPr="008A388A" w:rsidRDefault="008A388A" w:rsidP="008A388A">
      <w:pPr>
        <w:rPr>
          <w:rStyle w:val="wixui-rich-texttext"/>
          <w:rFonts w:ascii="Garamond" w:eastAsia="Times New Roman" w:hAnsi="Garamond" w:cs="Times New Roman"/>
          <w:color w:val="000000"/>
          <w:kern w:val="0"/>
          <w:bdr w:val="none" w:sz="0" w:space="0" w:color="auto" w:frame="1"/>
          <w14:ligatures w14:val="none"/>
        </w:rPr>
      </w:pPr>
    </w:p>
    <w:p w14:paraId="219975CD" w14:textId="5072A0CE" w:rsidR="00CB5051" w:rsidRDefault="008A388A" w:rsidP="008A388A">
      <w:pPr>
        <w:rPr>
          <w:rStyle w:val="wixui-rich-texttext"/>
          <w:rFonts w:ascii="Garamond" w:eastAsia="Times New Roman" w:hAnsi="Garamond" w:cs="Times New Roman"/>
          <w:color w:val="000000"/>
          <w:kern w:val="0"/>
          <w:bdr w:val="none" w:sz="0" w:space="0" w:color="auto" w:frame="1"/>
          <w14:ligatures w14:val="none"/>
        </w:rPr>
      </w:pPr>
      <w:r w:rsidRPr="008A388A">
        <w:rPr>
          <w:rStyle w:val="wixui-rich-texttext"/>
          <w:rFonts w:ascii="Garamond" w:eastAsia="Times New Roman" w:hAnsi="Garamond" w:cs="Times New Roman"/>
          <w:color w:val="000000"/>
          <w:kern w:val="0"/>
          <w:bdr w:val="none" w:sz="0" w:space="0" w:color="auto" w:frame="1"/>
          <w14:ligatures w14:val="none"/>
        </w:rPr>
        <w:t>Should you be interested in attending, kindly complete the survey using the link provided at your earliest convenience.</w:t>
      </w:r>
    </w:p>
    <w:p w14:paraId="14B62392" w14:textId="77777777" w:rsidR="008A388A" w:rsidRPr="008A388A" w:rsidRDefault="008A388A" w:rsidP="008A388A">
      <w:pPr>
        <w:rPr>
          <w:rFonts w:ascii="Garamond" w:hAnsi="Garamond" w:cs="Times New Roman"/>
          <w:color w:val="333333"/>
          <w:shd w:val="clear" w:color="auto" w:fill="FFFFFF"/>
        </w:rPr>
      </w:pPr>
    </w:p>
    <w:p w14:paraId="6C5BC8A4" w14:textId="182D283A" w:rsidR="008A388A" w:rsidRDefault="00CB5051" w:rsidP="008A388A">
      <w:pPr>
        <w:jc w:val="center"/>
        <w:rPr>
          <w:rFonts w:ascii="Garamond" w:hAnsi="Garamond" w:cs="Times New Roman"/>
          <w:shd w:val="clear" w:color="auto" w:fill="FFFFFF"/>
        </w:rPr>
      </w:pPr>
      <w:r w:rsidRPr="008A388A">
        <w:rPr>
          <w:rFonts w:ascii="Garamond" w:hAnsi="Garamond" w:cs="Times New Roman"/>
          <w:shd w:val="clear" w:color="auto" w:fill="FFFFFF"/>
        </w:rPr>
        <w:t>Stakeholder Registratio</w:t>
      </w:r>
      <w:r w:rsidR="008A388A">
        <w:rPr>
          <w:rFonts w:ascii="Garamond" w:hAnsi="Garamond" w:cs="Times New Roman"/>
          <w:shd w:val="clear" w:color="auto" w:fill="FFFFFF"/>
        </w:rPr>
        <w:t>n:</w:t>
      </w:r>
    </w:p>
    <w:p w14:paraId="11844D83" w14:textId="2FEA9D75" w:rsidR="00CB5051" w:rsidRPr="008A388A" w:rsidRDefault="008A388A" w:rsidP="008A388A">
      <w:pPr>
        <w:jc w:val="center"/>
        <w:rPr>
          <w:rFonts w:ascii="Garamond" w:hAnsi="Garamond" w:cs="Times New Roman"/>
          <w:i/>
          <w:iCs/>
          <w:color w:val="333333"/>
          <w:shd w:val="clear" w:color="auto" w:fill="FFFFFF"/>
        </w:rPr>
      </w:pPr>
      <w:hyperlink r:id="rId4" w:history="1">
        <w:r w:rsidRPr="00D03B8F">
          <w:rPr>
            <w:rStyle w:val="Hyperlink"/>
            <w:rFonts w:ascii="Garamond" w:hAnsi="Garamond" w:cs="Times New Roman"/>
            <w:i/>
            <w:iCs/>
            <w:shd w:val="clear" w:color="auto" w:fill="FFFFFF"/>
          </w:rPr>
          <w:t>www.</w:t>
        </w:r>
        <w:r w:rsidRPr="00D03B8F">
          <w:rPr>
            <w:rStyle w:val="Hyperlink"/>
            <w:rFonts w:ascii="Garamond" w:hAnsi="Garamond" w:cs="Times New Roman"/>
            <w:i/>
            <w:iCs/>
            <w:shd w:val="clear" w:color="auto" w:fill="FFFFFF"/>
          </w:rPr>
          <w:t>S</w:t>
        </w:r>
        <w:r w:rsidRPr="00D03B8F">
          <w:rPr>
            <w:rStyle w:val="Hyperlink"/>
            <w:rFonts w:ascii="Garamond" w:hAnsi="Garamond" w:cs="Times New Roman"/>
            <w:i/>
            <w:iCs/>
            <w:shd w:val="clear" w:color="auto" w:fill="FFFFFF"/>
          </w:rPr>
          <w:t>kill</w:t>
        </w:r>
        <w:r w:rsidRPr="00D03B8F">
          <w:rPr>
            <w:rStyle w:val="Hyperlink"/>
            <w:rFonts w:ascii="Garamond" w:hAnsi="Garamond" w:cs="Times New Roman"/>
            <w:i/>
            <w:iCs/>
            <w:shd w:val="clear" w:color="auto" w:fill="FFFFFF"/>
          </w:rPr>
          <w:t>sUSAI</w:t>
        </w:r>
        <w:r w:rsidRPr="00D03B8F">
          <w:rPr>
            <w:rStyle w:val="Hyperlink"/>
            <w:rFonts w:ascii="Garamond" w:hAnsi="Garamond" w:cs="Times New Roman"/>
            <w:i/>
            <w:iCs/>
            <w:shd w:val="clear" w:color="auto" w:fill="FFFFFF"/>
          </w:rPr>
          <w:t>llinois.org/amplify/amplify-stakeholders</w:t>
        </w:r>
      </w:hyperlink>
      <w:r>
        <w:rPr>
          <w:rFonts w:ascii="Garamond" w:hAnsi="Garamond" w:cs="Times New Roman"/>
          <w:i/>
          <w:iCs/>
          <w:shd w:val="clear" w:color="auto" w:fill="FFFFFF"/>
        </w:rPr>
        <w:t xml:space="preserve"> </w:t>
      </w:r>
    </w:p>
    <w:p w14:paraId="1A59D655" w14:textId="77777777" w:rsidR="00CB5051" w:rsidRPr="008A388A" w:rsidRDefault="00CB5051">
      <w:pPr>
        <w:rPr>
          <w:rFonts w:ascii="Garamond" w:hAnsi="Garamond" w:cs="Times New Roman"/>
          <w:color w:val="333333"/>
          <w:shd w:val="clear" w:color="auto" w:fill="FFFFFF"/>
        </w:rPr>
      </w:pPr>
    </w:p>
    <w:p w14:paraId="6717AF62" w14:textId="77777777" w:rsidR="00CB5051" w:rsidRPr="008A388A" w:rsidRDefault="00CB5051">
      <w:pPr>
        <w:rPr>
          <w:rFonts w:ascii="Garamond" w:hAnsi="Garamond" w:cs="Times New Roman"/>
          <w:color w:val="333333"/>
          <w:shd w:val="clear" w:color="auto" w:fill="FFFFFF"/>
        </w:rPr>
      </w:pPr>
    </w:p>
    <w:p w14:paraId="0E2AF415" w14:textId="7E5762EE" w:rsidR="00CB5051" w:rsidRDefault="00CB5051">
      <w:pPr>
        <w:rPr>
          <w:rFonts w:ascii="Garamond" w:hAnsi="Garamond" w:cs="Times New Roman"/>
          <w:color w:val="333333"/>
          <w:shd w:val="clear" w:color="auto" w:fill="FFFFFF"/>
        </w:rPr>
      </w:pPr>
      <w:r w:rsidRPr="008A388A">
        <w:rPr>
          <w:rFonts w:ascii="Garamond" w:hAnsi="Garamond" w:cs="Times New Roman"/>
          <w:color w:val="333333"/>
          <w:shd w:val="clear" w:color="auto" w:fill="FFFFFF"/>
        </w:rPr>
        <w:t>Best,</w:t>
      </w:r>
    </w:p>
    <w:p w14:paraId="766079BA" w14:textId="77777777" w:rsidR="008A388A" w:rsidRDefault="008A388A">
      <w:pPr>
        <w:rPr>
          <w:rFonts w:ascii="Garamond" w:hAnsi="Garamond" w:cs="Times New Roman"/>
          <w:color w:val="333333"/>
          <w:shd w:val="clear" w:color="auto" w:fill="FFFFFF"/>
        </w:rPr>
      </w:pPr>
    </w:p>
    <w:p w14:paraId="7CFAB89F" w14:textId="77777777" w:rsidR="008A388A" w:rsidRDefault="008A388A">
      <w:pPr>
        <w:rPr>
          <w:rFonts w:ascii="Garamond" w:hAnsi="Garamond" w:cs="Times New Roman"/>
          <w:color w:val="333333"/>
          <w:shd w:val="clear" w:color="auto" w:fill="FFFFFF"/>
        </w:rPr>
      </w:pPr>
    </w:p>
    <w:p w14:paraId="6F974B7F" w14:textId="77777777" w:rsidR="008A388A" w:rsidRPr="008A388A" w:rsidRDefault="008A388A">
      <w:pPr>
        <w:rPr>
          <w:rFonts w:ascii="Garamond" w:hAnsi="Garamond" w:cs="Times New Roman"/>
          <w:color w:val="333333"/>
          <w:shd w:val="clear" w:color="auto" w:fill="FFFFFF"/>
        </w:rPr>
      </w:pPr>
    </w:p>
    <w:p w14:paraId="08062B18" w14:textId="5C2E8B73" w:rsidR="00CB5051" w:rsidRPr="008A388A" w:rsidRDefault="00CB5051">
      <w:pPr>
        <w:rPr>
          <w:rFonts w:ascii="Garamond" w:hAnsi="Garamond" w:cs="Times New Roman"/>
          <w:color w:val="000000" w:themeColor="text1"/>
        </w:rPr>
      </w:pPr>
      <w:r w:rsidRPr="008A388A">
        <w:rPr>
          <w:rFonts w:ascii="Garamond" w:hAnsi="Garamond" w:cs="Times New Roman"/>
          <w:color w:val="333333"/>
          <w:highlight w:val="yellow"/>
          <w:shd w:val="clear" w:color="auto" w:fill="FFFFFF"/>
        </w:rPr>
        <w:t>[</w:t>
      </w:r>
      <w:r w:rsidRPr="008A388A">
        <w:rPr>
          <w:rFonts w:ascii="Garamond" w:hAnsi="Garamond" w:cs="Times New Roman"/>
          <w:color w:val="000000" w:themeColor="text1"/>
          <w:highlight w:val="yellow"/>
          <w:shd w:val="clear" w:color="auto" w:fill="FFFFFF"/>
        </w:rPr>
        <w:t>Your Name]</w:t>
      </w:r>
    </w:p>
    <w:sectPr w:rsidR="00CB5051" w:rsidRPr="008A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51"/>
    <w:rsid w:val="001E5182"/>
    <w:rsid w:val="002329DE"/>
    <w:rsid w:val="007B3836"/>
    <w:rsid w:val="008A388A"/>
    <w:rsid w:val="00CB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176F1"/>
  <w15:chartTrackingRefBased/>
  <w15:docId w15:val="{8CB8C3F0-F768-B046-8D4B-4E6FB1CF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B5051"/>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CB5051"/>
  </w:style>
  <w:style w:type="character" w:customStyle="1" w:styleId="wixguard">
    <w:name w:val="wixguard"/>
    <w:basedOn w:val="DefaultParagraphFont"/>
    <w:rsid w:val="00CB5051"/>
  </w:style>
  <w:style w:type="character" w:styleId="Hyperlink">
    <w:name w:val="Hyperlink"/>
    <w:basedOn w:val="DefaultParagraphFont"/>
    <w:uiPriority w:val="99"/>
    <w:unhideWhenUsed/>
    <w:rsid w:val="00CB5051"/>
    <w:rPr>
      <w:color w:val="0563C1" w:themeColor="hyperlink"/>
      <w:u w:val="single"/>
    </w:rPr>
  </w:style>
  <w:style w:type="character" w:styleId="UnresolvedMention">
    <w:name w:val="Unresolved Mention"/>
    <w:basedOn w:val="DefaultParagraphFont"/>
    <w:uiPriority w:val="99"/>
    <w:semiHidden/>
    <w:unhideWhenUsed/>
    <w:rsid w:val="00CB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082">
      <w:bodyDiv w:val="1"/>
      <w:marLeft w:val="0"/>
      <w:marRight w:val="0"/>
      <w:marTop w:val="0"/>
      <w:marBottom w:val="0"/>
      <w:divBdr>
        <w:top w:val="none" w:sz="0" w:space="0" w:color="auto"/>
        <w:left w:val="none" w:sz="0" w:space="0" w:color="auto"/>
        <w:bottom w:val="none" w:sz="0" w:space="0" w:color="auto"/>
        <w:right w:val="none" w:sz="0" w:space="0" w:color="auto"/>
      </w:divBdr>
    </w:div>
    <w:div w:id="7812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illsUSAIllinois.org/amplify/amplify-stak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Creamer</dc:creator>
  <cp:keywords/>
  <dc:description/>
  <cp:lastModifiedBy>Christopher Anderson</cp:lastModifiedBy>
  <cp:revision>3</cp:revision>
  <dcterms:created xsi:type="dcterms:W3CDTF">2024-01-10T15:14:00Z</dcterms:created>
  <dcterms:modified xsi:type="dcterms:W3CDTF">2024-01-10T15:18:00Z</dcterms:modified>
</cp:coreProperties>
</file>