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3969" w14:textId="7DC673DE" w:rsidR="00EA3422" w:rsidRPr="00EA3422" w:rsidRDefault="00EA3422">
      <w:pPr>
        <w:rPr>
          <w:rFonts w:ascii="Garamond" w:hAnsi="Garamond" w:cs="Futura Medium"/>
          <w:b/>
          <w:bCs/>
          <w:sz w:val="20"/>
          <w:szCs w:val="20"/>
          <w:u w:val="single"/>
        </w:rPr>
      </w:pPr>
      <w:r w:rsidRPr="00EA3422">
        <w:rPr>
          <w:rFonts w:ascii="Garamond" w:hAnsi="Garamond" w:cs="Futura Medium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12CAC4" wp14:editId="7E900964">
            <wp:simplePos x="0" y="0"/>
            <wp:positionH relativeFrom="column">
              <wp:posOffset>4720928</wp:posOffset>
            </wp:positionH>
            <wp:positionV relativeFrom="paragraph">
              <wp:posOffset>-298315</wp:posOffset>
            </wp:positionV>
            <wp:extent cx="1128395" cy="829310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1F037" w14:textId="32CC6F2F" w:rsidR="009B5367" w:rsidRPr="00EA3422" w:rsidRDefault="009B5367">
      <w:pPr>
        <w:rPr>
          <w:rFonts w:ascii="Garamond" w:hAnsi="Garamond" w:cs="Futura Medium"/>
          <w:sz w:val="20"/>
          <w:szCs w:val="20"/>
          <w:u w:val="single"/>
        </w:rPr>
      </w:pPr>
      <w:r w:rsidRPr="00EA3422">
        <w:rPr>
          <w:rFonts w:ascii="Garamond" w:hAnsi="Garamond" w:cs="Futura Medium"/>
          <w:b/>
          <w:bCs/>
          <w:sz w:val="20"/>
          <w:szCs w:val="20"/>
          <w:u w:val="single"/>
        </w:rPr>
        <w:t xml:space="preserve">SkillsUSA </w:t>
      </w:r>
      <w:r w:rsidR="00DC5522" w:rsidRPr="00EA3422">
        <w:rPr>
          <w:rFonts w:ascii="Garamond" w:hAnsi="Garamond" w:cs="Futura Medium"/>
          <w:b/>
          <w:bCs/>
          <w:sz w:val="20"/>
          <w:szCs w:val="20"/>
          <w:u w:val="single"/>
        </w:rPr>
        <w:t xml:space="preserve">Lead </w:t>
      </w:r>
      <w:r w:rsidRPr="00EA3422">
        <w:rPr>
          <w:rFonts w:ascii="Garamond" w:hAnsi="Garamond" w:cs="Futura Medium"/>
          <w:b/>
          <w:bCs/>
          <w:sz w:val="20"/>
          <w:szCs w:val="20"/>
          <w:u w:val="single"/>
        </w:rPr>
        <w:t>Advisor Position Description</w:t>
      </w:r>
      <w:r w:rsidR="00166B61" w:rsidRPr="00EA3422">
        <w:rPr>
          <w:rFonts w:ascii="Garamond" w:hAnsi="Garamond" w:cs="Futura Medium"/>
          <w:sz w:val="20"/>
          <w:szCs w:val="20"/>
          <w:u w:val="single"/>
        </w:rPr>
        <w:t xml:space="preserve"> – 5-10 hours/week</w:t>
      </w:r>
    </w:p>
    <w:p w14:paraId="59398C51" w14:textId="0206960F" w:rsidR="009B5367" w:rsidRPr="00EA3422" w:rsidRDefault="009B5367">
      <w:pPr>
        <w:rPr>
          <w:rFonts w:ascii="Garamond" w:hAnsi="Garamond" w:cs="Futura Medium"/>
          <w:sz w:val="20"/>
          <w:szCs w:val="20"/>
        </w:rPr>
      </w:pPr>
    </w:p>
    <w:p w14:paraId="51B76144" w14:textId="73E27B1C" w:rsidR="009B5367" w:rsidRPr="00EA3422" w:rsidRDefault="00DC5522">
      <w:pPr>
        <w:rPr>
          <w:rFonts w:ascii="Garamond" w:hAnsi="Garamond" w:cs="Futura Medium"/>
          <w:i/>
          <w:iCs/>
          <w:sz w:val="20"/>
          <w:szCs w:val="20"/>
        </w:rPr>
      </w:pPr>
      <w:r w:rsidRPr="00EA3422">
        <w:rPr>
          <w:rFonts w:ascii="Garamond" w:hAnsi="Garamond" w:cs="Futura Medium"/>
          <w:i/>
          <w:iCs/>
          <w:sz w:val="20"/>
          <w:szCs w:val="20"/>
        </w:rPr>
        <w:t xml:space="preserve">[School Name] is seeking a Lead Advisor for SkillsUSA. </w:t>
      </w:r>
      <w:r w:rsidR="000000EB" w:rsidRPr="00EA3422">
        <w:rPr>
          <w:rFonts w:ascii="Garamond" w:hAnsi="Garamond" w:cs="Futura Medium"/>
          <w:i/>
          <w:iCs/>
          <w:sz w:val="20"/>
          <w:szCs w:val="20"/>
        </w:rPr>
        <w:t xml:space="preserve">This position is the point of contact for all SkillsUSA related business and must work closely with both students and instructors across multiple career and technical education training programs. </w:t>
      </w:r>
      <w:r w:rsidRPr="00EA3422">
        <w:rPr>
          <w:rFonts w:ascii="Garamond" w:hAnsi="Garamond" w:cs="Futura Medium"/>
          <w:i/>
          <w:iCs/>
          <w:sz w:val="20"/>
          <w:szCs w:val="20"/>
        </w:rPr>
        <w:t>Th</w:t>
      </w:r>
      <w:r w:rsidR="00C45E2F" w:rsidRPr="00EA3422">
        <w:rPr>
          <w:rFonts w:ascii="Garamond" w:hAnsi="Garamond" w:cs="Futura Medium"/>
          <w:i/>
          <w:iCs/>
          <w:sz w:val="20"/>
          <w:szCs w:val="20"/>
        </w:rPr>
        <w:t>e ideal candidate has a background of engaging students at a high level to focus on their development as well as attention to detail. The best SkillsUSA advisors are not instructors or supervisors, but facilitators who place students into work-based situations to plan</w:t>
      </w:r>
      <w:r w:rsidR="000000EB" w:rsidRPr="00EA3422">
        <w:rPr>
          <w:rFonts w:ascii="Garamond" w:hAnsi="Garamond" w:cs="Futura Medium"/>
          <w:i/>
          <w:iCs/>
          <w:sz w:val="20"/>
          <w:szCs w:val="20"/>
        </w:rPr>
        <w:t xml:space="preserve"> and implement then succeed or fail to continuously learn. </w:t>
      </w:r>
    </w:p>
    <w:p w14:paraId="4791D3CF" w14:textId="77777777" w:rsidR="009B5367" w:rsidRPr="00EA3422" w:rsidRDefault="009B5367">
      <w:pPr>
        <w:rPr>
          <w:rFonts w:ascii="Garamond" w:hAnsi="Garamond" w:cs="Futura Medium"/>
          <w:sz w:val="20"/>
          <w:szCs w:val="20"/>
        </w:rPr>
      </w:pPr>
    </w:p>
    <w:p w14:paraId="67C60820" w14:textId="289D2035" w:rsidR="009B5367" w:rsidRPr="00EA3422" w:rsidRDefault="009B5367">
      <w:pPr>
        <w:rPr>
          <w:rFonts w:ascii="Garamond" w:hAnsi="Garamond" w:cs="Futura Medium"/>
          <w:sz w:val="20"/>
          <w:szCs w:val="20"/>
          <w:u w:val="single"/>
        </w:rPr>
      </w:pPr>
      <w:r w:rsidRPr="00EA3422">
        <w:rPr>
          <w:rFonts w:ascii="Garamond" w:hAnsi="Garamond" w:cs="Futura Medium"/>
          <w:sz w:val="20"/>
          <w:szCs w:val="20"/>
          <w:u w:val="single"/>
        </w:rPr>
        <w:t>Leadership Development/Advising</w:t>
      </w:r>
    </w:p>
    <w:p w14:paraId="2432CCD9" w14:textId="2C826317" w:rsidR="009B5367" w:rsidRPr="00EA3422" w:rsidRDefault="00E6143E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Ensure successful implementation of the SkillsUSA Program of Work to extra-curricular activities</w:t>
      </w:r>
      <w:r w:rsidR="00DC5522" w:rsidRPr="00EA3422">
        <w:rPr>
          <w:rFonts w:ascii="Garamond" w:hAnsi="Garamond" w:cs="Futura Medium"/>
          <w:sz w:val="20"/>
          <w:szCs w:val="20"/>
        </w:rPr>
        <w:t xml:space="preserve">, open to students in all career and technical education training programs. </w:t>
      </w:r>
    </w:p>
    <w:p w14:paraId="10B213ED" w14:textId="4F278CEF" w:rsidR="00E6143E" w:rsidRPr="00EA3422" w:rsidRDefault="00E6143E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Facilitate, through student the leadership, the following: </w:t>
      </w:r>
    </w:p>
    <w:p w14:paraId="3B569B6B" w14:textId="32FB7EC7" w:rsidR="00E6143E" w:rsidRPr="00EA3422" w:rsidRDefault="00E6143E" w:rsidP="00E6143E">
      <w:pPr>
        <w:pStyle w:val="ListParagraph"/>
        <w:numPr>
          <w:ilvl w:val="1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Local chapter officer elections</w:t>
      </w:r>
    </w:p>
    <w:p w14:paraId="34A0F7D0" w14:textId="3F3ACCF1" w:rsidR="00E6143E" w:rsidRPr="00EA3422" w:rsidRDefault="00E6143E" w:rsidP="00E6143E">
      <w:pPr>
        <w:pStyle w:val="ListParagraph"/>
        <w:numPr>
          <w:ilvl w:val="1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Program of Work plan and local chapter budget</w:t>
      </w:r>
    </w:p>
    <w:p w14:paraId="4DD4FD83" w14:textId="3B13AC78" w:rsidR="00E6143E" w:rsidRPr="00EA3422" w:rsidRDefault="00DC5522" w:rsidP="00E6143E">
      <w:pPr>
        <w:pStyle w:val="ListParagraph"/>
        <w:numPr>
          <w:ilvl w:val="1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Chapter recruitment activities</w:t>
      </w:r>
    </w:p>
    <w:p w14:paraId="7CCC50D4" w14:textId="7A50ED5C" w:rsidR="00DC5522" w:rsidRPr="00EA3422" w:rsidRDefault="00DC5522" w:rsidP="00E6143E">
      <w:pPr>
        <w:pStyle w:val="ListParagraph"/>
        <w:numPr>
          <w:ilvl w:val="1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Weekly or bi-weekly chapter meetings</w:t>
      </w:r>
    </w:p>
    <w:p w14:paraId="35E294EC" w14:textId="52A361FD" w:rsidR="00E6143E" w:rsidRPr="00EA3422" w:rsidRDefault="00E6143E" w:rsidP="00E6143E">
      <w:pPr>
        <w:pStyle w:val="ListParagraph"/>
        <w:numPr>
          <w:ilvl w:val="1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At-least six-chapter activities focused Framework Skill Development</w:t>
      </w:r>
    </w:p>
    <w:p w14:paraId="051C4EFC" w14:textId="0DAED7C3" w:rsidR="00E6143E" w:rsidRPr="00EA3422" w:rsidRDefault="00E6143E" w:rsidP="00E6143E">
      <w:pPr>
        <w:pStyle w:val="ListParagraph"/>
        <w:numPr>
          <w:ilvl w:val="1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Chapter Excellence Program submission</w:t>
      </w:r>
    </w:p>
    <w:p w14:paraId="079818B4" w14:textId="43BEDF24" w:rsidR="00DC5522" w:rsidRPr="00EA3422" w:rsidRDefault="00DC5522" w:rsidP="00E6143E">
      <w:pPr>
        <w:pStyle w:val="ListParagraph"/>
        <w:numPr>
          <w:ilvl w:val="1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Local end of year celebration event</w:t>
      </w:r>
    </w:p>
    <w:p w14:paraId="0C8341C5" w14:textId="2EE94FBF" w:rsidR="000000EB" w:rsidRPr="00EA3422" w:rsidRDefault="000000EB" w:rsidP="000000EB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Manage the local Advisor of the Year process and submit the winner to the state level. </w:t>
      </w:r>
    </w:p>
    <w:p w14:paraId="47A51898" w14:textId="36E7F1F2" w:rsidR="003511A2" w:rsidRPr="00EA3422" w:rsidRDefault="003511A2" w:rsidP="000000EB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Prepare members to attend events and serve as their contact while onsite. </w:t>
      </w:r>
    </w:p>
    <w:p w14:paraId="7B399A7E" w14:textId="73E113A9" w:rsidR="003511A2" w:rsidRPr="00EA3422" w:rsidRDefault="003511A2" w:rsidP="000000EB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Develop professional, developmental</w:t>
      </w:r>
      <w:r w:rsidR="00FB6E3A" w:rsidRPr="00EA3422">
        <w:rPr>
          <w:rFonts w:ascii="Garamond" w:hAnsi="Garamond" w:cs="Futura Medium"/>
          <w:sz w:val="20"/>
          <w:szCs w:val="20"/>
        </w:rPr>
        <w:t xml:space="preserve"> mentoring </w:t>
      </w:r>
      <w:r w:rsidRPr="00EA3422">
        <w:rPr>
          <w:rFonts w:ascii="Garamond" w:hAnsi="Garamond" w:cs="Futura Medium"/>
          <w:sz w:val="20"/>
          <w:szCs w:val="20"/>
        </w:rPr>
        <w:t>relationships with students</w:t>
      </w:r>
      <w:r w:rsidR="00FB6E3A" w:rsidRPr="00EA3422">
        <w:rPr>
          <w:rFonts w:ascii="Garamond" w:hAnsi="Garamond" w:cs="Futura Medium"/>
          <w:sz w:val="20"/>
          <w:szCs w:val="20"/>
        </w:rPr>
        <w:t xml:space="preserve">. </w:t>
      </w:r>
    </w:p>
    <w:p w14:paraId="6EFDA48A" w14:textId="77777777" w:rsidR="009B5367" w:rsidRPr="00EA3422" w:rsidRDefault="009B5367">
      <w:pPr>
        <w:rPr>
          <w:rFonts w:ascii="Garamond" w:hAnsi="Garamond" w:cs="Futura Medium"/>
          <w:sz w:val="20"/>
          <w:szCs w:val="20"/>
        </w:rPr>
      </w:pPr>
    </w:p>
    <w:p w14:paraId="0DE731FD" w14:textId="4C1AD327" w:rsidR="009B5367" w:rsidRPr="00EA3422" w:rsidRDefault="009B5367">
      <w:pPr>
        <w:rPr>
          <w:rFonts w:ascii="Garamond" w:hAnsi="Garamond" w:cs="Futura Medium"/>
          <w:sz w:val="20"/>
          <w:szCs w:val="20"/>
          <w:u w:val="single"/>
        </w:rPr>
      </w:pPr>
      <w:r w:rsidRPr="00EA3422">
        <w:rPr>
          <w:rFonts w:ascii="Garamond" w:hAnsi="Garamond" w:cs="Futura Medium"/>
          <w:sz w:val="20"/>
          <w:szCs w:val="20"/>
          <w:u w:val="single"/>
        </w:rPr>
        <w:t>Administrative</w:t>
      </w:r>
    </w:p>
    <w:p w14:paraId="130C7DD7" w14:textId="474CE238" w:rsidR="00223D82" w:rsidRPr="00EA3422" w:rsidRDefault="00223D82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Serve as the school’s point of contact for SkillsUSA related business, both internally and externally. Liaising with the SkillsUSA Illinois state office. </w:t>
      </w:r>
    </w:p>
    <w:p w14:paraId="6B8F6BF6" w14:textId="3F627165" w:rsidR="00223D82" w:rsidRPr="00EA3422" w:rsidRDefault="00223D82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Manage membership and registration process, ensuring communication</w:t>
      </w:r>
      <w:r w:rsidR="008E5D1D" w:rsidRPr="00EA3422">
        <w:rPr>
          <w:rFonts w:ascii="Garamond" w:hAnsi="Garamond" w:cs="Futura Medium"/>
          <w:sz w:val="20"/>
          <w:szCs w:val="20"/>
        </w:rPr>
        <w:t xml:space="preserve"> to stakeholders</w:t>
      </w:r>
      <w:r w:rsidRPr="00EA3422">
        <w:rPr>
          <w:rFonts w:ascii="Garamond" w:hAnsi="Garamond" w:cs="Futura Medium"/>
          <w:sz w:val="20"/>
          <w:szCs w:val="20"/>
        </w:rPr>
        <w:t xml:space="preserve"> and submission by key deadlines. </w:t>
      </w:r>
    </w:p>
    <w:p w14:paraId="3C235124" w14:textId="06C9F722" w:rsidR="009B5367" w:rsidRPr="00EA3422" w:rsidRDefault="00223D82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Supervise collection, </w:t>
      </w:r>
      <w:proofErr w:type="gramStart"/>
      <w:r w:rsidRPr="00EA3422">
        <w:rPr>
          <w:rFonts w:ascii="Garamond" w:hAnsi="Garamond" w:cs="Futura Medium"/>
          <w:sz w:val="20"/>
          <w:szCs w:val="20"/>
        </w:rPr>
        <w:t>disbursement</w:t>
      </w:r>
      <w:proofErr w:type="gramEnd"/>
      <w:r w:rsidRPr="00EA3422">
        <w:rPr>
          <w:rFonts w:ascii="Garamond" w:hAnsi="Garamond" w:cs="Futura Medium"/>
          <w:sz w:val="20"/>
          <w:szCs w:val="20"/>
        </w:rPr>
        <w:t xml:space="preserve"> and accounting of SkillsUSA related funds. </w:t>
      </w:r>
    </w:p>
    <w:p w14:paraId="14C265C5" w14:textId="77777777" w:rsidR="00223D82" w:rsidRPr="00EA3422" w:rsidRDefault="00223D82" w:rsidP="00223D82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Submit quarterly activity report to CTE Director, District Superintendent, and Board of Education</w:t>
      </w:r>
    </w:p>
    <w:p w14:paraId="0D1A7D8A" w14:textId="22D4C098" w:rsidR="00223D82" w:rsidRPr="00EA3422" w:rsidRDefault="00223D82" w:rsidP="00223D82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Organize and run building advisor meetings, plus oversee smaller advisor committees </w:t>
      </w:r>
      <w:r w:rsidR="00DC5522" w:rsidRPr="00EA3422">
        <w:rPr>
          <w:rFonts w:ascii="Garamond" w:hAnsi="Garamond" w:cs="Futura Medium"/>
          <w:sz w:val="20"/>
          <w:szCs w:val="20"/>
        </w:rPr>
        <w:t xml:space="preserve">around the SkillsUSA program of Work. </w:t>
      </w:r>
    </w:p>
    <w:p w14:paraId="091447C9" w14:textId="6D2E68DE" w:rsidR="00DC5522" w:rsidRPr="00EA3422" w:rsidRDefault="00DC5522" w:rsidP="00223D82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Supervise transportation arrangements throughout the school year</w:t>
      </w:r>
      <w:r w:rsidR="000000EB" w:rsidRPr="00EA3422">
        <w:rPr>
          <w:rFonts w:ascii="Garamond" w:hAnsi="Garamond" w:cs="Futura Medium"/>
          <w:sz w:val="20"/>
          <w:szCs w:val="20"/>
        </w:rPr>
        <w:t xml:space="preserve">. </w:t>
      </w:r>
    </w:p>
    <w:p w14:paraId="73D6168A" w14:textId="75D734D2" w:rsidR="00DC5522" w:rsidRPr="00EA3422" w:rsidRDefault="00DC5522" w:rsidP="00223D82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Have all advisors (instructors) complete a year-end evaluation of the organization</w:t>
      </w:r>
    </w:p>
    <w:p w14:paraId="47C03103" w14:textId="75D734D2" w:rsidR="009B5367" w:rsidRPr="00EA3422" w:rsidRDefault="009B5367" w:rsidP="009B5367">
      <w:pPr>
        <w:rPr>
          <w:rFonts w:ascii="Garamond" w:hAnsi="Garamond" w:cs="Futura Medium"/>
          <w:sz w:val="20"/>
          <w:szCs w:val="20"/>
        </w:rPr>
      </w:pPr>
    </w:p>
    <w:p w14:paraId="330147B7" w14:textId="39A9D533" w:rsidR="009B5367" w:rsidRPr="00EA3422" w:rsidRDefault="009B5367" w:rsidP="009B5367">
      <w:pPr>
        <w:rPr>
          <w:rFonts w:ascii="Garamond" w:hAnsi="Garamond" w:cs="Futura Medium"/>
          <w:sz w:val="20"/>
          <w:szCs w:val="20"/>
          <w:u w:val="single"/>
        </w:rPr>
      </w:pPr>
      <w:r w:rsidRPr="00EA3422">
        <w:rPr>
          <w:rFonts w:ascii="Garamond" w:hAnsi="Garamond" w:cs="Futura Medium"/>
          <w:sz w:val="20"/>
          <w:szCs w:val="20"/>
          <w:u w:val="single"/>
        </w:rPr>
        <w:t>Training and Development</w:t>
      </w:r>
    </w:p>
    <w:p w14:paraId="2C4E1714" w14:textId="77777777" w:rsidR="000000EB" w:rsidRPr="00EA3422" w:rsidRDefault="000000EB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Attend SkillsUSA state and national professional development opportunities. </w:t>
      </w:r>
    </w:p>
    <w:p w14:paraId="52C1F56E" w14:textId="780684B2" w:rsidR="009B5367" w:rsidRPr="00EA3422" w:rsidRDefault="000000EB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Provide local training for instructors around SkillsUSA resources. </w:t>
      </w:r>
    </w:p>
    <w:p w14:paraId="2D1DA6CA" w14:textId="6E935689" w:rsidR="000000EB" w:rsidRPr="00EA3422" w:rsidRDefault="000000EB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Ensure local instructors receive annual and conference specific information. </w:t>
      </w:r>
    </w:p>
    <w:p w14:paraId="256BB56A" w14:textId="307F8EFC" w:rsidR="003511A2" w:rsidRPr="00EA3422" w:rsidRDefault="003511A2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Continuously advocate for SkillsUSA support within the local community. </w:t>
      </w:r>
    </w:p>
    <w:p w14:paraId="1E0DAD4D" w14:textId="063BF0B7" w:rsidR="009B5367" w:rsidRPr="00EA3422" w:rsidRDefault="009B5367" w:rsidP="009B5367">
      <w:pPr>
        <w:rPr>
          <w:rFonts w:ascii="Garamond" w:hAnsi="Garamond" w:cs="Futura Medium"/>
          <w:sz w:val="20"/>
          <w:szCs w:val="20"/>
        </w:rPr>
      </w:pPr>
    </w:p>
    <w:p w14:paraId="448E55A7" w14:textId="6C124BE0" w:rsidR="009B5367" w:rsidRPr="00EA3422" w:rsidRDefault="009B5367" w:rsidP="009B5367">
      <w:pPr>
        <w:rPr>
          <w:rFonts w:ascii="Garamond" w:hAnsi="Garamond" w:cs="Futura Medium"/>
          <w:sz w:val="20"/>
          <w:szCs w:val="20"/>
          <w:u w:val="single"/>
        </w:rPr>
      </w:pPr>
      <w:r w:rsidRPr="00EA3422">
        <w:rPr>
          <w:rFonts w:ascii="Garamond" w:hAnsi="Garamond" w:cs="Futura Medium"/>
          <w:sz w:val="20"/>
          <w:szCs w:val="20"/>
          <w:u w:val="single"/>
        </w:rPr>
        <w:t>Other Duties</w:t>
      </w:r>
    </w:p>
    <w:p w14:paraId="4A54B556" w14:textId="7281EB40" w:rsidR="00E6143E" w:rsidRPr="00EA3422" w:rsidRDefault="00E6143E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Travel with students to c</w:t>
      </w:r>
      <w:r w:rsidR="00DC5522" w:rsidRPr="00EA3422">
        <w:rPr>
          <w:rFonts w:ascii="Garamond" w:hAnsi="Garamond" w:cs="Futura Medium"/>
          <w:sz w:val="20"/>
          <w:szCs w:val="20"/>
        </w:rPr>
        <w:t>onferences</w:t>
      </w:r>
      <w:r w:rsidRPr="00EA3422">
        <w:rPr>
          <w:rFonts w:ascii="Garamond" w:hAnsi="Garamond" w:cs="Futura Medium"/>
          <w:sz w:val="20"/>
          <w:szCs w:val="20"/>
        </w:rPr>
        <w:t xml:space="preserve"> and activities</w:t>
      </w:r>
    </w:p>
    <w:p w14:paraId="0E9F5DFF" w14:textId="40B06663" w:rsidR="009B5367" w:rsidRPr="00EA3422" w:rsidRDefault="009B5367" w:rsidP="00E6143E">
      <w:pPr>
        <w:pStyle w:val="ListParagraph"/>
        <w:numPr>
          <w:ilvl w:val="1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Required Travel</w:t>
      </w:r>
    </w:p>
    <w:p w14:paraId="3875DEEF" w14:textId="3AFC01F6" w:rsidR="009B5367" w:rsidRPr="00EA3422" w:rsidRDefault="009B5367" w:rsidP="00E6143E">
      <w:pPr>
        <w:pStyle w:val="ListParagraph"/>
        <w:numPr>
          <w:ilvl w:val="2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Advisor Development Conference (Aug./Sept. – 1 day)</w:t>
      </w:r>
    </w:p>
    <w:p w14:paraId="4A50573E" w14:textId="45956527" w:rsidR="009B5367" w:rsidRPr="00EA3422" w:rsidRDefault="009B5367" w:rsidP="00E6143E">
      <w:pPr>
        <w:pStyle w:val="ListParagraph"/>
        <w:numPr>
          <w:ilvl w:val="2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i/>
          <w:iCs/>
          <w:sz w:val="20"/>
          <w:szCs w:val="20"/>
        </w:rPr>
        <w:t>L.E.A.D.</w:t>
      </w:r>
      <w:r w:rsidRPr="00EA3422">
        <w:rPr>
          <w:rFonts w:ascii="Garamond" w:hAnsi="Garamond" w:cs="Futura Medium"/>
          <w:sz w:val="20"/>
          <w:szCs w:val="20"/>
        </w:rPr>
        <w:t xml:space="preserve"> conference (Oct./Nov. – 3 days)</w:t>
      </w:r>
    </w:p>
    <w:p w14:paraId="6318329B" w14:textId="39427772" w:rsidR="00166B61" w:rsidRPr="00EA3422" w:rsidRDefault="00166B61" w:rsidP="00E6143E">
      <w:pPr>
        <w:pStyle w:val="ListParagraph"/>
        <w:numPr>
          <w:ilvl w:val="2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State Qualifying Conference (Feb./Mar. – 1 day)</w:t>
      </w:r>
    </w:p>
    <w:p w14:paraId="27B4E005" w14:textId="22F1FD56" w:rsidR="00166B61" w:rsidRPr="00EA3422" w:rsidRDefault="00166B61" w:rsidP="00E6143E">
      <w:pPr>
        <w:pStyle w:val="ListParagraph"/>
        <w:numPr>
          <w:ilvl w:val="2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State Leadership &amp; Skills Conference (Apr. – 3 days)</w:t>
      </w:r>
    </w:p>
    <w:p w14:paraId="0F5675AB" w14:textId="2428651D" w:rsidR="009B5367" w:rsidRPr="00EA3422" w:rsidRDefault="00166B61" w:rsidP="00E6143E">
      <w:pPr>
        <w:pStyle w:val="ListParagraph"/>
        <w:numPr>
          <w:ilvl w:val="2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National Leadership &amp; Skills Conference (June – 6 days)</w:t>
      </w:r>
    </w:p>
    <w:p w14:paraId="0E5D0A6B" w14:textId="7D4E4478" w:rsidR="00166B61" w:rsidRPr="00EA3422" w:rsidRDefault="00166B61" w:rsidP="00E6143E">
      <w:pPr>
        <w:pStyle w:val="ListParagraph"/>
        <w:numPr>
          <w:ilvl w:val="1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Optional Travel</w:t>
      </w:r>
    </w:p>
    <w:p w14:paraId="7B63E4C6" w14:textId="725F7099" w:rsidR="00166B61" w:rsidRPr="00EA3422" w:rsidRDefault="00166B61" w:rsidP="00E6143E">
      <w:pPr>
        <w:pStyle w:val="ListParagraph"/>
        <w:numPr>
          <w:ilvl w:val="2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Regional Advisor Meetings (half day – bi-monthly)</w:t>
      </w:r>
    </w:p>
    <w:p w14:paraId="3EA5B33E" w14:textId="5BB4588A" w:rsidR="00166B61" w:rsidRPr="00EA3422" w:rsidRDefault="00166B61" w:rsidP="00E6143E">
      <w:pPr>
        <w:pStyle w:val="ListParagraph"/>
        <w:numPr>
          <w:ilvl w:val="2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State Officer Meetings (two days – quarterly)</w:t>
      </w:r>
    </w:p>
    <w:p w14:paraId="677AF59E" w14:textId="01B9B226" w:rsidR="00166B61" w:rsidRPr="00EA3422" w:rsidRDefault="00166B61" w:rsidP="00E6143E">
      <w:pPr>
        <w:pStyle w:val="ListParagraph"/>
        <w:numPr>
          <w:ilvl w:val="2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Washington Leadership Training Institute (Sept. – 4 days)</w:t>
      </w:r>
    </w:p>
    <w:p w14:paraId="368111DB" w14:textId="09EAA908" w:rsidR="00166B61" w:rsidRPr="00EA3422" w:rsidRDefault="00166B61" w:rsidP="00E6143E">
      <w:pPr>
        <w:pStyle w:val="ListParagraph"/>
        <w:numPr>
          <w:ilvl w:val="2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Activate/Engage Training (June – 3 days)</w:t>
      </w:r>
    </w:p>
    <w:p w14:paraId="67943428" w14:textId="362F1978" w:rsidR="009B5367" w:rsidRPr="00EA3422" w:rsidRDefault="00EA3422" w:rsidP="009B5367">
      <w:pPr>
        <w:rPr>
          <w:rFonts w:ascii="Garamond" w:hAnsi="Garamond" w:cs="Futura Medium"/>
          <w:b/>
          <w:bCs/>
          <w:sz w:val="20"/>
          <w:szCs w:val="20"/>
          <w:u w:val="single"/>
        </w:rPr>
      </w:pPr>
      <w:r w:rsidRPr="00EA3422">
        <w:rPr>
          <w:rFonts w:ascii="Garamond" w:hAnsi="Garamond" w:cs="Futura Medium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58D80E24" wp14:editId="5DB11074">
            <wp:simplePos x="0" y="0"/>
            <wp:positionH relativeFrom="column">
              <wp:posOffset>4805045</wp:posOffset>
            </wp:positionH>
            <wp:positionV relativeFrom="paragraph">
              <wp:posOffset>-460037</wp:posOffset>
            </wp:positionV>
            <wp:extent cx="1128395" cy="829310"/>
            <wp:effectExtent l="0" t="0" r="0" b="0"/>
            <wp:wrapNone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367" w:rsidRPr="00EA3422">
        <w:rPr>
          <w:rFonts w:ascii="Garamond" w:hAnsi="Garamond" w:cs="Futura Medium"/>
          <w:b/>
          <w:bCs/>
          <w:sz w:val="20"/>
          <w:szCs w:val="20"/>
          <w:u w:val="single"/>
        </w:rPr>
        <w:t xml:space="preserve">SkillsUSA Instructor </w:t>
      </w:r>
      <w:r w:rsidR="00166B61" w:rsidRPr="00EA3422">
        <w:rPr>
          <w:rFonts w:ascii="Garamond" w:hAnsi="Garamond" w:cs="Futura Medium"/>
          <w:sz w:val="20"/>
          <w:szCs w:val="20"/>
          <w:u w:val="single"/>
        </w:rPr>
        <w:t xml:space="preserve">– </w:t>
      </w:r>
      <w:r w:rsidR="009B5367" w:rsidRPr="00EA3422">
        <w:rPr>
          <w:rFonts w:ascii="Garamond" w:hAnsi="Garamond" w:cs="Futura Medium"/>
          <w:sz w:val="20"/>
          <w:szCs w:val="20"/>
          <w:u w:val="single"/>
        </w:rPr>
        <w:t>position add-on</w:t>
      </w:r>
      <w:r w:rsidR="008E5D1D" w:rsidRPr="00EA3422">
        <w:rPr>
          <w:rFonts w:ascii="Garamond" w:hAnsi="Garamond" w:cs="Futura Medium"/>
          <w:sz w:val="20"/>
          <w:szCs w:val="20"/>
          <w:u w:val="single"/>
        </w:rPr>
        <w:t xml:space="preserve"> for all instructors</w:t>
      </w:r>
    </w:p>
    <w:p w14:paraId="3E23E5BC" w14:textId="023135F1" w:rsidR="009B5367" w:rsidRPr="00EA3422" w:rsidRDefault="009B5367" w:rsidP="009B5367">
      <w:pPr>
        <w:rPr>
          <w:rFonts w:ascii="Garamond" w:hAnsi="Garamond" w:cs="Futura Medium"/>
          <w:sz w:val="20"/>
          <w:szCs w:val="20"/>
        </w:rPr>
      </w:pPr>
    </w:p>
    <w:p w14:paraId="0EF669AB" w14:textId="26AE755B" w:rsidR="009B5367" w:rsidRPr="00EA3422" w:rsidRDefault="00223D82" w:rsidP="009B5367">
      <w:pPr>
        <w:rPr>
          <w:rFonts w:ascii="Garamond" w:hAnsi="Garamond" w:cs="Futura Medium"/>
          <w:i/>
          <w:iCs/>
          <w:sz w:val="20"/>
          <w:szCs w:val="20"/>
        </w:rPr>
      </w:pPr>
      <w:r w:rsidRPr="00EA3422">
        <w:rPr>
          <w:rFonts w:ascii="Garamond" w:hAnsi="Garamond" w:cs="Futura Medium"/>
          <w:i/>
          <w:iCs/>
          <w:sz w:val="20"/>
          <w:szCs w:val="20"/>
        </w:rPr>
        <w:t xml:space="preserve">SkillsUSA is an integral part of the instructional program. All career and technical education departments are expected to have active </w:t>
      </w:r>
      <w:r w:rsidR="00FB6E3A" w:rsidRPr="00EA3422">
        <w:rPr>
          <w:rFonts w:ascii="Garamond" w:hAnsi="Garamond" w:cs="Futura Medium"/>
          <w:i/>
          <w:iCs/>
          <w:sz w:val="20"/>
          <w:szCs w:val="20"/>
        </w:rPr>
        <w:t xml:space="preserve">participation in </w:t>
      </w:r>
      <w:r w:rsidRPr="00EA3422">
        <w:rPr>
          <w:rFonts w:ascii="Garamond" w:hAnsi="Garamond" w:cs="Futura Medium"/>
          <w:i/>
          <w:iCs/>
          <w:sz w:val="20"/>
          <w:szCs w:val="20"/>
        </w:rPr>
        <w:t>career and technical student organization</w:t>
      </w:r>
      <w:r w:rsidR="00FB6E3A" w:rsidRPr="00EA3422">
        <w:rPr>
          <w:rFonts w:ascii="Garamond" w:hAnsi="Garamond" w:cs="Futura Medium"/>
          <w:i/>
          <w:iCs/>
          <w:sz w:val="20"/>
          <w:szCs w:val="20"/>
        </w:rPr>
        <w:t>s</w:t>
      </w:r>
      <w:r w:rsidRPr="00EA3422">
        <w:rPr>
          <w:rFonts w:ascii="Garamond" w:hAnsi="Garamond" w:cs="Futura Medium"/>
          <w:i/>
          <w:iCs/>
          <w:sz w:val="20"/>
          <w:szCs w:val="20"/>
        </w:rPr>
        <w:t>.</w:t>
      </w:r>
      <w:r w:rsidR="00FB6E3A" w:rsidRPr="00EA3422">
        <w:rPr>
          <w:rFonts w:ascii="Garamond" w:hAnsi="Garamond" w:cs="Futura Medium"/>
          <w:i/>
          <w:iCs/>
          <w:sz w:val="20"/>
          <w:szCs w:val="20"/>
        </w:rPr>
        <w:t xml:space="preserve"> All instructors have a responsibility to ensure members are career ready through programs like SkillsUSA. </w:t>
      </w:r>
    </w:p>
    <w:p w14:paraId="2BD50671" w14:textId="6F9DD88F" w:rsidR="009B5367" w:rsidRPr="00EA3422" w:rsidRDefault="009B5367" w:rsidP="009B5367">
      <w:pPr>
        <w:rPr>
          <w:rFonts w:ascii="Garamond" w:hAnsi="Garamond" w:cs="Futura Medium"/>
          <w:sz w:val="20"/>
          <w:szCs w:val="20"/>
          <w:u w:val="single"/>
        </w:rPr>
      </w:pPr>
    </w:p>
    <w:p w14:paraId="58C9B094" w14:textId="4813AFBA" w:rsidR="009B5367" w:rsidRPr="00EA3422" w:rsidRDefault="008E5D1D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Review curriculum annually to updated SkillsUSA Technical Standards to ensure instruction is meeting the needs of business and industry. </w:t>
      </w:r>
    </w:p>
    <w:p w14:paraId="36493DB9" w14:textId="40F8F3BF" w:rsidR="008E5D1D" w:rsidRPr="00EA3422" w:rsidRDefault="008E5D1D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Integrate employability skills development to curriculum through SkillsUSA Framework education resources that focuses on Personal Skills, Workplace Skills, and Technical Skills. </w:t>
      </w:r>
    </w:p>
    <w:p w14:paraId="29ABBAD5" w14:textId="32A1660A" w:rsidR="003511A2" w:rsidRPr="00EA3422" w:rsidRDefault="003511A2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Encourage and recruit members to participate in SkillsUSA chapter activities outside of class. </w:t>
      </w:r>
    </w:p>
    <w:p w14:paraId="23400501" w14:textId="775CE562" w:rsidR="008E5D1D" w:rsidRPr="00EA3422" w:rsidRDefault="003511A2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>P</w:t>
      </w:r>
      <w:r w:rsidR="008E5D1D" w:rsidRPr="00EA3422">
        <w:rPr>
          <w:rFonts w:ascii="Garamond" w:hAnsi="Garamond" w:cs="Futura Medium"/>
          <w:sz w:val="20"/>
          <w:szCs w:val="20"/>
        </w:rPr>
        <w:t xml:space="preserve">articipate in SkillsUSA state and national professional development opportunities to continuously improve instruction and student development.  </w:t>
      </w:r>
    </w:p>
    <w:p w14:paraId="41D8E72C" w14:textId="075BF963" w:rsidR="00EA3422" w:rsidRPr="00EA3422" w:rsidRDefault="00EA3422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Create opportunities for students through the SkillsUSA Illinois Registered Apprenticeship Program. </w:t>
      </w:r>
    </w:p>
    <w:p w14:paraId="057DF48A" w14:textId="0204A028" w:rsidR="008E5D1D" w:rsidRPr="00EA3422" w:rsidRDefault="008E5D1D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Prepare students for career competitions to showcase course knowledge developed. </w:t>
      </w:r>
    </w:p>
    <w:p w14:paraId="15EA35FE" w14:textId="495575C1" w:rsidR="008E5D1D" w:rsidRPr="00EA3422" w:rsidRDefault="003511A2" w:rsidP="009B5367">
      <w:pPr>
        <w:pStyle w:val="ListParagraph"/>
        <w:numPr>
          <w:ilvl w:val="0"/>
          <w:numId w:val="1"/>
        </w:numPr>
        <w:rPr>
          <w:rFonts w:ascii="Garamond" w:hAnsi="Garamond" w:cs="Futura Medium"/>
          <w:sz w:val="20"/>
          <w:szCs w:val="20"/>
        </w:rPr>
      </w:pPr>
      <w:r w:rsidRPr="00EA3422">
        <w:rPr>
          <w:rFonts w:ascii="Garamond" w:hAnsi="Garamond" w:cs="Futura Medium"/>
          <w:sz w:val="20"/>
          <w:szCs w:val="20"/>
        </w:rPr>
        <w:t xml:space="preserve">Attend activities, conferences, and events to support students and local SkillsUSA chapter. </w:t>
      </w:r>
    </w:p>
    <w:sectPr w:rsidR="008E5D1D" w:rsidRPr="00EA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44934"/>
    <w:multiLevelType w:val="hybridMultilevel"/>
    <w:tmpl w:val="990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67"/>
    <w:rsid w:val="000000EB"/>
    <w:rsid w:val="00166B61"/>
    <w:rsid w:val="00223D82"/>
    <w:rsid w:val="003511A2"/>
    <w:rsid w:val="008E5D1D"/>
    <w:rsid w:val="009B5367"/>
    <w:rsid w:val="00C45E2F"/>
    <w:rsid w:val="00DC5522"/>
    <w:rsid w:val="00E6143E"/>
    <w:rsid w:val="00EA3422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58E8"/>
  <w15:chartTrackingRefBased/>
  <w15:docId w15:val="{0973EAB0-C656-4340-877C-B4948A88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Anderson</dc:creator>
  <cp:keywords/>
  <dc:description/>
  <cp:lastModifiedBy>Christopher Anderson</cp:lastModifiedBy>
  <cp:revision>2</cp:revision>
  <dcterms:created xsi:type="dcterms:W3CDTF">2022-03-27T14:33:00Z</dcterms:created>
  <dcterms:modified xsi:type="dcterms:W3CDTF">2022-03-28T12:50:00Z</dcterms:modified>
</cp:coreProperties>
</file>